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8E" w:rsidRPr="002100EA" w:rsidRDefault="00E2428E" w:rsidP="00E24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0EA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E2428E" w:rsidRPr="002100EA" w:rsidRDefault="00E2428E" w:rsidP="00E24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64"/>
        <w:gridCol w:w="6781"/>
      </w:tblGrid>
      <w:tr w:rsidR="00E2428E" w:rsidRPr="002100EA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E610D5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уст</w:t>
            </w:r>
            <w:r w:rsidR="007604B4" w:rsidRPr="002100EA">
              <w:rPr>
                <w:rFonts w:ascii="Times New Roman" w:hAnsi="Times New Roman" w:cs="Times New Roman"/>
                <w:b/>
                <w:sz w:val="28"/>
                <w:szCs w:val="28"/>
              </w:rPr>
              <w:t>ной и письменной речи (модуль «Практикум речевого общения на первом иностранном языке)</w:t>
            </w:r>
            <w:r w:rsidR="00E610D5" w:rsidRPr="00E61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E610D5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немецкий)</w:t>
            </w:r>
          </w:p>
        </w:tc>
      </w:tr>
      <w:tr w:rsidR="00E2428E" w:rsidRPr="002100EA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>6-05-0231-01 Современные иностранные языки (английский, немецкий)</w:t>
            </w:r>
          </w:p>
          <w:p w:rsidR="00E610D5" w:rsidRPr="002100EA" w:rsidRDefault="00E610D5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(дневная) </w:t>
            </w:r>
            <w:r w:rsidR="00E57591">
              <w:rPr>
                <w:rFonts w:ascii="Times New Roman" w:hAnsi="Times New Roman" w:cs="Times New Roman"/>
                <w:sz w:val="28"/>
                <w:szCs w:val="28"/>
              </w:rPr>
              <w:t>форма получения высшего образования</w:t>
            </w:r>
          </w:p>
        </w:tc>
      </w:tr>
      <w:tr w:rsidR="00E2428E" w:rsidRPr="002100EA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E2428E" w:rsidRPr="002100EA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>3,4 семестр</w:t>
            </w:r>
            <w:r w:rsidR="002100E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2428E" w:rsidRPr="002100EA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 xml:space="preserve">Всего – 364 </w:t>
            </w:r>
            <w:r w:rsidR="002100EA">
              <w:rPr>
                <w:rFonts w:ascii="Times New Roman" w:hAnsi="Times New Roman" w:cs="Times New Roman"/>
                <w:sz w:val="28"/>
                <w:szCs w:val="28"/>
              </w:rPr>
              <w:t>академических часа</w:t>
            </w: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>, из них – 212</w:t>
            </w:r>
            <w:r w:rsidR="002100EA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часов</w:t>
            </w:r>
          </w:p>
        </w:tc>
      </w:tr>
      <w:tr w:rsidR="00E2428E" w:rsidRPr="002100EA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100EA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428E" w:rsidRPr="002100EA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0EA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Введение в языкознание</w:t>
            </w:r>
          </w:p>
        </w:tc>
      </w:tr>
      <w:tr w:rsidR="00E2428E" w:rsidRPr="002100EA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Раздел 1 Семья и студенческая жизнь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1. Семья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Члены семьи и родственники. Моя семья. Родители и дети. Помолвка. Женитьба. Брак. Родословное дерево. Семейные проблемы. Счастливая семья. Биография.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2 Учеба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Изучение иностранных языков. </w:t>
            </w:r>
            <w:proofErr w:type="spellStart"/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Мозырский</w:t>
            </w:r>
            <w:proofErr w:type="spellEnd"/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государственный педагогический университет им. </w:t>
            </w:r>
            <w:proofErr w:type="spellStart"/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И.П.Шамякина</w:t>
            </w:r>
            <w:proofErr w:type="spellEnd"/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 Учебные занятия в университете. Учебные дисциплины на языковых факультетах. Учебная группа. Первокурсники и их проблемы</w:t>
            </w:r>
            <w:r w:rsidRPr="002100E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. </w:t>
            </w:r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Экзамены и отметки. 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lastRenderedPageBreak/>
              <w:t>Тема 3 Рабочий день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Рабочий день семьи. Домашние обязанности. Рабочий день студента. Заботы и проблемы в быту. Жизнь вместе или отдельно от родителей. Планирования времени.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4 Свободное время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Занятия в свободное время. Пассивный и активный отдых. Хобби. Организация свободного времени молодежи/студентов.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Раздел 2 Дом и повседневная жизнь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5. Дом/Квартира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Типы и виды домов. Преимущества и недостатки различных видов домов. Квартира и ее обстановка. Домашнее хозяйство и техника в быту. Проживание в студенческом общежитии. Съемная квартира.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6. Еда и напитки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Пища и культура приема пищи. Отдельные приемы пищи. Приемы пищи в Германии и Беларуси. Что предлагает немецкая кухня? Здоровое питание. Как питаются студенты. Правила поведения за столом.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7. Покупки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Покупки в супермаркете, в универмаге, на рынке. Реклама. Права клиента</w:t>
            </w:r>
            <w:r w:rsid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8. Здоровье</w:t>
            </w:r>
          </w:p>
          <w:p w:rsidR="00E2428E" w:rsidRPr="002100EA" w:rsidRDefault="00E2428E" w:rsidP="00E2428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Наше тело. Части тела и внутренние органы. Болезни и их симптомы. Простуда и грипп. Самые частые заболевания. На приеме у врача. В студенческой поликлинике. Посещение врача в Германии. Болезни и предписания врача. Здоровый образ жизни.</w:t>
            </w:r>
          </w:p>
        </w:tc>
      </w:tr>
      <w:tr w:rsidR="00E2428E" w:rsidRPr="002100EA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210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lastRenderedPageBreak/>
              <w:t>знать</w:t>
            </w:r>
            <w:r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:</w:t>
            </w:r>
          </w:p>
          <w:p w:rsidR="00E2428E" w:rsidRPr="002100EA" w:rsidRDefault="002100EA" w:rsidP="002100EA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 xml:space="preserve">– </w:t>
            </w:r>
            <w:r w:rsidR="00E2428E"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условия и принципы речевого общения в различных сферах коммуникации;</w:t>
            </w:r>
          </w:p>
          <w:p w:rsidR="00E2428E" w:rsidRPr="002100EA" w:rsidRDefault="002100EA" w:rsidP="002100EA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E2428E"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основы коммуникативно – ситуативной и жанрово – стилистической вариативности устной и письменной продуктивной речи;</w:t>
            </w:r>
          </w:p>
          <w:p w:rsidR="00E2428E" w:rsidRPr="002100EA" w:rsidRDefault="002100EA" w:rsidP="002100EA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E2428E"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основные функциональные типы монологического и диалогического высказывания и их структуру;</w:t>
            </w:r>
          </w:p>
          <w:p w:rsidR="00E2428E" w:rsidRPr="002100EA" w:rsidRDefault="002100EA" w:rsidP="002100EA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E2428E"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основные речевые и неречевые особенности межкультурного общения;</w:t>
            </w:r>
          </w:p>
          <w:p w:rsidR="00E2428E" w:rsidRPr="002100EA" w:rsidRDefault="00E2428E" w:rsidP="00E2428E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уметь:</w:t>
            </w:r>
          </w:p>
          <w:p w:rsidR="00E2428E" w:rsidRPr="002100EA" w:rsidRDefault="002100EA" w:rsidP="00E2428E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E2428E"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использовать иностранный язык в коммуникативной, когнитивной, экспрессивной и других функциях;</w:t>
            </w:r>
          </w:p>
          <w:p w:rsidR="00E2428E" w:rsidRPr="002100EA" w:rsidRDefault="002100EA" w:rsidP="00E2428E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E2428E"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воспринимать на слух аутентичную речь различных коммуникативно – ситуативных и модально – прагматических разновидностей;</w:t>
            </w:r>
          </w:p>
          <w:p w:rsidR="00E2428E" w:rsidRPr="002100EA" w:rsidRDefault="002100EA" w:rsidP="00E2428E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E2428E"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оценивать и интерпретировать текстовую информацию, представленную в устной и письменной форме;</w:t>
            </w:r>
          </w:p>
          <w:p w:rsidR="00E2428E" w:rsidRPr="002100EA" w:rsidRDefault="002100EA" w:rsidP="00E2428E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E2428E"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порождать устные и письменные высказывания в соответствии с системой, нормой и узусом изучаемого иностранного языка;</w:t>
            </w:r>
          </w:p>
          <w:p w:rsidR="00E2428E" w:rsidRPr="002100EA" w:rsidRDefault="002100EA" w:rsidP="00E2428E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E2428E"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использовать иностранный язык в качестве инструмента профессиональной деятельности;</w:t>
            </w:r>
          </w:p>
          <w:p w:rsidR="00E2428E" w:rsidRPr="002100EA" w:rsidRDefault="00E2428E" w:rsidP="00E2428E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2100EA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владеть:</w:t>
            </w:r>
          </w:p>
          <w:p w:rsidR="00E2428E" w:rsidRPr="002100EA" w:rsidRDefault="002100EA" w:rsidP="00E2428E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– </w:t>
            </w:r>
            <w:r w:rsidR="00E2428E"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навыками и умениями устного и письменного общения на иностранном языке;</w:t>
            </w:r>
          </w:p>
          <w:p w:rsidR="00E2428E" w:rsidRPr="002100EA" w:rsidRDefault="002100EA" w:rsidP="00E2428E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E2428E"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стратегиями различных видов чтения и восприятия речи на слух;</w:t>
            </w:r>
          </w:p>
          <w:p w:rsidR="00E2428E" w:rsidRPr="002100EA" w:rsidRDefault="002100EA" w:rsidP="00E2428E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E2428E"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средствами и приемами речевого воздействия в различных ситуациях общения;</w:t>
            </w:r>
          </w:p>
          <w:p w:rsidR="00E2428E" w:rsidRPr="002100EA" w:rsidRDefault="002100EA" w:rsidP="00E2428E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– </w:t>
            </w:r>
            <w:r w:rsidR="00E2428E" w:rsidRPr="002100E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компенсаторными стратегиями.</w:t>
            </w:r>
          </w:p>
        </w:tc>
      </w:tr>
      <w:tr w:rsidR="00E2428E" w:rsidRPr="002100EA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EA" w:rsidRPr="00A36772" w:rsidRDefault="002100EA" w:rsidP="002100EA">
            <w:pPr>
              <w:pStyle w:val="a4"/>
              <w:tabs>
                <w:tab w:val="left" w:pos="709"/>
              </w:tabs>
              <w:ind w:firstLine="426"/>
            </w:pPr>
            <w: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A36772" w:rsidRPr="00A36772">
              <w:t>.</w:t>
            </w:r>
          </w:p>
          <w:p w:rsidR="00E2428E" w:rsidRPr="00A36772" w:rsidRDefault="002100EA" w:rsidP="002100EA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  <w:r w:rsidR="00A36772" w:rsidRPr="00A36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428E" w:rsidRPr="002100EA" w:rsidTr="00552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8E" w:rsidRPr="002100EA" w:rsidRDefault="00E2428E" w:rsidP="00E2428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>В 3 семестре – экзамен, в 4 семестре</w:t>
            </w:r>
            <w:r w:rsidR="002100EA" w:rsidRPr="002100E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100EA">
              <w:rPr>
                <w:rFonts w:ascii="Times New Roman" w:hAnsi="Times New Roman" w:cs="Times New Roman"/>
                <w:sz w:val="28"/>
                <w:szCs w:val="28"/>
              </w:rPr>
              <w:t xml:space="preserve"> зачё</w:t>
            </w:r>
            <w:r w:rsidRPr="002100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E2428E" w:rsidRPr="002100EA" w:rsidRDefault="00E2428E" w:rsidP="00E24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8E" w:rsidRPr="002100EA" w:rsidRDefault="00E2428E" w:rsidP="00E24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0EA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2100E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100EA">
        <w:rPr>
          <w:rFonts w:ascii="Times New Roman" w:hAnsi="Times New Roman" w:cs="Times New Roman"/>
          <w:sz w:val="28"/>
          <w:szCs w:val="28"/>
        </w:rPr>
        <w:tab/>
      </w:r>
      <w:r w:rsidRPr="002100EA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FD64E1">
        <w:rPr>
          <w:rFonts w:ascii="Times New Roman" w:hAnsi="Times New Roman" w:cs="Times New Roman"/>
          <w:sz w:val="28"/>
          <w:szCs w:val="28"/>
        </w:rPr>
        <w:t>Н.Г.Точило</w:t>
      </w:r>
      <w:proofErr w:type="spellEnd"/>
    </w:p>
    <w:p w:rsidR="00E2428E" w:rsidRPr="002100EA" w:rsidRDefault="00E2428E" w:rsidP="00E24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8E" w:rsidRPr="002100EA" w:rsidRDefault="00E2428E" w:rsidP="00E24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0EA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2100EA">
        <w:rPr>
          <w:rFonts w:ascii="Times New Roman" w:hAnsi="Times New Roman" w:cs="Times New Roman"/>
          <w:sz w:val="28"/>
          <w:szCs w:val="28"/>
        </w:rPr>
        <w:tab/>
      </w:r>
      <w:r w:rsidRPr="002100EA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sectPr w:rsidR="00E2428E" w:rsidRPr="0021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55151"/>
    <w:multiLevelType w:val="hybridMultilevel"/>
    <w:tmpl w:val="8C8E9D0A"/>
    <w:lvl w:ilvl="0" w:tplc="011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4A"/>
    <w:rsid w:val="001B06EA"/>
    <w:rsid w:val="002100EA"/>
    <w:rsid w:val="004C21B3"/>
    <w:rsid w:val="005F5C52"/>
    <w:rsid w:val="007604B4"/>
    <w:rsid w:val="007B59D4"/>
    <w:rsid w:val="00A36772"/>
    <w:rsid w:val="00A5137F"/>
    <w:rsid w:val="00D1542D"/>
    <w:rsid w:val="00DF214A"/>
    <w:rsid w:val="00E2428E"/>
    <w:rsid w:val="00E57591"/>
    <w:rsid w:val="00E610D5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1CE6F-743B-4B12-A8A7-DADBE0E7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2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qFormat/>
    <w:rsid w:val="002100EA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100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64E1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4E1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13</cp:revision>
  <cp:lastPrinted>2024-12-18T06:14:00Z</cp:lastPrinted>
  <dcterms:created xsi:type="dcterms:W3CDTF">2024-10-10T12:25:00Z</dcterms:created>
  <dcterms:modified xsi:type="dcterms:W3CDTF">2024-12-18T06:14:00Z</dcterms:modified>
</cp:coreProperties>
</file>